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516"/>
        <w:spacing w:line="478" w:lineRule="exact"/>
        <w:textAlignment w:val="center"/>
        <w:rPr/>
      </w:pPr>
      <w:r>
        <w:drawing>
          <wp:inline distT="0" distB="0" distL="0" distR="0">
            <wp:extent cx="3619880" cy="30327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9880" cy="30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68"/>
        <w:spacing w:before="122" w:line="477" w:lineRule="exact"/>
        <w:textAlignment w:val="center"/>
        <w:rPr/>
      </w:pPr>
      <w:r>
        <w:drawing>
          <wp:inline distT="0" distB="0" distL="0" distR="0">
            <wp:extent cx="4572380" cy="3032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2380" cy="30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73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、竞赛日期与地点</w:t>
      </w:r>
    </w:p>
    <w:p>
      <w:pPr>
        <w:ind w:left="737"/>
        <w:spacing w:before="24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2</w:t>
      </w:r>
      <w:r>
        <w:rPr>
          <w:rFonts w:ascii="FangSong" w:hAnsi="FangSong" w:eastAsia="FangSong" w:cs="FangSong"/>
          <w:sz w:val="31"/>
          <w:szCs w:val="31"/>
          <w:spacing w:val="-17"/>
        </w:rPr>
        <w:t>0</w:t>
      </w:r>
      <w:r>
        <w:rPr>
          <w:rFonts w:ascii="FangSong" w:hAnsi="FangSong" w:eastAsia="FangSong" w:cs="FangSong"/>
          <w:sz w:val="31"/>
          <w:szCs w:val="31"/>
          <w:spacing w:val="-12"/>
        </w:rPr>
        <w:t>24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22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日至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29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日在江苏省江阴市举行。</w:t>
      </w:r>
    </w:p>
    <w:p>
      <w:pPr>
        <w:ind w:left="739"/>
        <w:spacing w:before="253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</w:t>
      </w:r>
      <w:r>
        <w:rPr>
          <w:rFonts w:ascii="SimHei" w:hAnsi="SimHei" w:eastAsia="SimHei" w:cs="SimHei"/>
          <w:sz w:val="31"/>
          <w:szCs w:val="31"/>
          <w:spacing w:val="6"/>
        </w:rPr>
        <w:t>、参加单位</w:t>
      </w:r>
    </w:p>
    <w:p>
      <w:pPr>
        <w:ind w:left="35" w:firstLine="709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各省、自治区、直辖市、新疆生产建设兵团，大连市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宁波市、厦门</w:t>
      </w:r>
      <w:r>
        <w:rPr>
          <w:rFonts w:ascii="FangSong" w:hAnsi="FangSong" w:eastAsia="FangSong" w:cs="FangSong"/>
          <w:sz w:val="31"/>
          <w:szCs w:val="31"/>
          <w:spacing w:val="2"/>
        </w:rPr>
        <w:t>市、深圳市体育局，各行业体协，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有关体育院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校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</w:p>
    <w:p>
      <w:pPr>
        <w:ind w:left="741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6"/>
        </w:rPr>
        <w:t>、竞赛项目</w:t>
      </w:r>
    </w:p>
    <w:p>
      <w:pPr>
        <w:ind w:left="748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(一)拳术：长拳、南拳、太极拳。</w:t>
      </w:r>
    </w:p>
    <w:p>
      <w:pPr>
        <w:ind w:left="748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(二)短器械：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刀术、剑术、南刀、太极剑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748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(三)长器械：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棍术、枪术、南棍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748"/>
        <w:spacing w:before="25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(</w:t>
      </w:r>
      <w:r>
        <w:rPr>
          <w:rFonts w:ascii="FangSong" w:hAnsi="FangSong" w:eastAsia="FangSong" w:cs="FangSong"/>
          <w:sz w:val="31"/>
          <w:szCs w:val="31"/>
          <w:spacing w:val="25"/>
        </w:rPr>
        <w:t>四)对练：二人对练、三人对练。</w:t>
      </w:r>
    </w:p>
    <w:p>
      <w:pPr>
        <w:ind w:left="753"/>
        <w:spacing w:before="24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、参赛资格</w:t>
      </w:r>
    </w:p>
    <w:p>
      <w:pPr>
        <w:ind w:left="748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(一)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日之前出生</w:t>
      </w:r>
      <w:r>
        <w:rPr>
          <w:rFonts w:ascii="FangSong" w:hAnsi="FangSong" w:eastAsia="FangSong" w:cs="FangSong"/>
          <w:sz w:val="31"/>
          <w:szCs w:val="31"/>
          <w:spacing w:val="-1"/>
        </w:rPr>
        <w:t>的注册运动员。</w:t>
      </w:r>
    </w:p>
    <w:p>
      <w:pPr>
        <w:ind w:left="35" w:right="102" w:firstLine="712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二)参加过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2024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年全国武术套路冠军赛(传统项目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赛区)比赛的运动员</w:t>
      </w:r>
      <w:r>
        <w:rPr>
          <w:rFonts w:ascii="FangSong" w:hAnsi="FangSong" w:eastAsia="FangSong" w:cs="FangSong"/>
          <w:sz w:val="31"/>
          <w:szCs w:val="31"/>
          <w:spacing w:val="18"/>
        </w:rPr>
        <w:t>。</w:t>
      </w:r>
    </w:p>
    <w:p>
      <w:pPr>
        <w:ind w:left="45" w:right="104" w:firstLine="702"/>
        <w:spacing w:before="3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(三)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参赛资格造假者，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将按《中国武术协会纪律处</w:t>
      </w:r>
      <w:r>
        <w:rPr>
          <w:rFonts w:ascii="FangSong" w:hAnsi="FangSong" w:eastAsia="FangSong" w:cs="FangSong"/>
          <w:sz w:val="31"/>
          <w:szCs w:val="31"/>
          <w:spacing w:val="4"/>
        </w:rPr>
        <w:t>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办</w:t>
      </w:r>
      <w:r>
        <w:rPr>
          <w:rFonts w:ascii="FangSong" w:hAnsi="FangSong" w:eastAsia="FangSong" w:cs="FangSong"/>
          <w:sz w:val="31"/>
          <w:szCs w:val="31"/>
          <w:spacing w:val="4"/>
        </w:rPr>
        <w:t>法》严肃处理。</w:t>
      </w:r>
    </w:p>
    <w:p>
      <w:pPr>
        <w:sectPr>
          <w:footerReference w:type="default" r:id="rId1"/>
          <w:pgSz w:w="11907" w:h="16839"/>
          <w:pgMar w:top="1431" w:right="1699" w:bottom="1299" w:left="1785" w:header="0" w:footer="992" w:gutter="0"/>
        </w:sectPr>
        <w:rPr/>
      </w:pPr>
    </w:p>
    <w:p>
      <w:pPr>
        <w:ind w:left="743"/>
        <w:spacing w:before="16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五、参加办法</w:t>
      </w:r>
    </w:p>
    <w:p>
      <w:pPr>
        <w:ind w:left="49" w:right="107" w:firstLine="698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(一)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每个单位最多可报领队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教练员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人，医</w:t>
      </w:r>
      <w:r>
        <w:rPr>
          <w:rFonts w:ascii="FangSong" w:hAnsi="FangSong" w:eastAsia="FangSong" w:cs="FangSong"/>
          <w:sz w:val="31"/>
          <w:szCs w:val="31"/>
          <w:spacing w:val="-5"/>
        </w:rPr>
        <w:t>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1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人。</w:t>
      </w:r>
    </w:p>
    <w:p>
      <w:pPr>
        <w:ind w:left="39" w:firstLine="708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>二)每个单位最多可报男运动员9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人，女运动员8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无对练项目的单位最多可报男运动员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人、女运动员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人。</w:t>
      </w:r>
    </w:p>
    <w:p>
      <w:pPr>
        <w:ind w:left="44" w:right="106" w:firstLine="703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(三)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每个单位各单项最多可报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人参赛；每名运动</w:t>
      </w:r>
      <w:r>
        <w:rPr>
          <w:rFonts w:ascii="FangSong" w:hAnsi="FangSong" w:eastAsia="FangSong" w:cs="FangSong"/>
          <w:sz w:val="31"/>
          <w:szCs w:val="31"/>
          <w:spacing w:val="3"/>
        </w:rPr>
        <w:t>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最</w:t>
      </w:r>
      <w:r>
        <w:rPr>
          <w:rFonts w:ascii="FangSong" w:hAnsi="FangSong" w:eastAsia="FangSong" w:cs="FangSong"/>
          <w:sz w:val="31"/>
          <w:szCs w:val="31"/>
          <w:spacing w:val="-4"/>
        </w:rPr>
        <w:t>多</w:t>
      </w:r>
      <w:r>
        <w:rPr>
          <w:rFonts w:ascii="FangSong" w:hAnsi="FangSong" w:eastAsia="FangSong" w:cs="FangSong"/>
          <w:sz w:val="31"/>
          <w:szCs w:val="31"/>
          <w:spacing w:val="-3"/>
        </w:rPr>
        <w:t>可报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项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(限拳术、短器械、长器械和对练各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项)。</w:t>
      </w:r>
    </w:p>
    <w:p>
      <w:pPr>
        <w:ind w:left="74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(四)各单位参加对练比赛的陪练不得超过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人次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744"/>
        <w:spacing w:before="2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六、竞赛办</w:t>
      </w:r>
      <w:r>
        <w:rPr>
          <w:rFonts w:ascii="SimHei" w:hAnsi="SimHei" w:eastAsia="SimHei" w:cs="SimHei"/>
          <w:sz w:val="31"/>
          <w:szCs w:val="31"/>
          <w:spacing w:val="5"/>
        </w:rPr>
        <w:t>法</w:t>
      </w:r>
    </w:p>
    <w:p>
      <w:pPr>
        <w:ind w:left="44" w:right="107" w:firstLine="703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一)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本次比赛执行国际武术联合会审定的《武术套路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竞</w:t>
      </w:r>
      <w:r>
        <w:rPr>
          <w:rFonts w:ascii="FangSong" w:hAnsi="FangSong" w:eastAsia="FangSong" w:cs="FangSong"/>
          <w:sz w:val="31"/>
          <w:szCs w:val="31"/>
          <w:spacing w:val="8"/>
        </w:rPr>
        <w:t>赛规则及裁判法(2019)》。</w:t>
      </w:r>
    </w:p>
    <w:p>
      <w:pPr>
        <w:ind w:left="74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自选套路的有关规定</w:t>
      </w:r>
      <w:r>
        <w:rPr>
          <w:rFonts w:ascii="FangSong" w:hAnsi="FangSong" w:eastAsia="FangSong" w:cs="FangSong"/>
          <w:sz w:val="31"/>
          <w:szCs w:val="31"/>
          <w:spacing w:val="12"/>
        </w:rPr>
        <w:t>：</w:t>
      </w:r>
    </w:p>
    <w:p>
      <w:pPr>
        <w:ind w:left="757"/>
        <w:spacing w:before="24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>．A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级动作难度只能选报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次；</w:t>
      </w:r>
    </w:p>
    <w:p>
      <w:pPr>
        <w:ind w:left="34" w:right="105" w:firstLine="702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2．</w:t>
      </w:r>
      <w:r>
        <w:rPr>
          <w:rFonts w:ascii="FangSong" w:hAnsi="FangSong" w:eastAsia="FangSong" w:cs="FangSong"/>
          <w:sz w:val="31"/>
          <w:szCs w:val="31"/>
        </w:rPr>
        <w:t>C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级跳跃类动作难度至少选报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次，且不能下降分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值；缺少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C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级跳跃类动作难度扣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0.6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分；</w:t>
      </w:r>
    </w:p>
    <w:p>
      <w:pPr>
        <w:ind w:left="43" w:right="114" w:firstLine="696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3．选报不同等级的同一种技术类型的动作难度，最</w:t>
      </w:r>
      <w:r>
        <w:rPr>
          <w:rFonts w:ascii="FangSong" w:hAnsi="FangSong" w:eastAsia="FangSong" w:cs="FangSong"/>
          <w:sz w:val="31"/>
          <w:szCs w:val="31"/>
          <w:spacing w:val="11"/>
        </w:rPr>
        <w:t>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不超过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次，超出规定者，按前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次计算难度分值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</w:p>
    <w:p>
      <w:pPr>
        <w:ind w:left="28" w:right="105" w:firstLine="70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4．连接难度</w:t>
      </w:r>
      <w:r>
        <w:rPr>
          <w:rFonts w:ascii="FangSong" w:hAnsi="FangSong" w:eastAsia="FangSong" w:cs="FangSong"/>
          <w:sz w:val="31"/>
          <w:szCs w:val="31"/>
        </w:rPr>
        <w:t>分值下降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0.05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A、B、C、D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级分别按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照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0.05、0</w:t>
      </w:r>
      <w:r>
        <w:rPr>
          <w:rFonts w:ascii="FangSong" w:hAnsi="FangSong" w:eastAsia="FangSong" w:cs="FangSong"/>
          <w:sz w:val="31"/>
          <w:szCs w:val="31"/>
        </w:rPr>
        <w:t>.1、0.15、0.2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分计算，且限选做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B、C、D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至少连接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种不同形式的静止动作。与以上要求不符者，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0</w:t>
      </w:r>
      <w:r>
        <w:rPr>
          <w:rFonts w:ascii="FangSong" w:hAnsi="FangSong" w:eastAsia="FangSong" w:cs="FangSong"/>
          <w:sz w:val="31"/>
          <w:szCs w:val="31"/>
          <w:spacing w:val="-14"/>
        </w:rPr>
        <w:t>.2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分；</w:t>
      </w:r>
    </w:p>
    <w:p>
      <w:pPr>
        <w:ind w:left="73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5</w:t>
      </w:r>
      <w:r>
        <w:rPr>
          <w:rFonts w:ascii="FangSong" w:hAnsi="FangSong" w:eastAsia="FangSong" w:cs="FangSong"/>
          <w:sz w:val="31"/>
          <w:szCs w:val="31"/>
          <w:spacing w:val="-8"/>
        </w:rPr>
        <w:t>．在长拳类项目演练中，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定势动作除站立动作(前点步、</w:t>
      </w:r>
    </w:p>
    <w:p>
      <w:pPr>
        <w:sectPr>
          <w:footerReference w:type="default" r:id="rId4"/>
          <w:pgSz w:w="11907" w:h="16839"/>
          <w:pgMar w:top="1431" w:right="1693" w:bottom="1298" w:left="1785" w:header="0" w:footer="992" w:gutter="0"/>
        </w:sectPr>
        <w:rPr/>
      </w:pPr>
    </w:p>
    <w:p>
      <w:pPr>
        <w:ind w:left="40" w:right="168" w:hanging="1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并步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>只允许做两次外，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其他定势动作只能选择弓步、马步、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虚</w:t>
      </w:r>
      <w:r>
        <w:rPr>
          <w:rFonts w:ascii="FangSong" w:hAnsi="FangSong" w:eastAsia="FangSong" w:cs="FangSong"/>
          <w:sz w:val="31"/>
          <w:szCs w:val="31"/>
          <w:spacing w:val="-6"/>
        </w:rPr>
        <w:t>步、仆步、歇步、坐盘、劈叉和平衡。与以上要求不符者，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每出现一次扣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0.2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分；</w:t>
      </w:r>
    </w:p>
    <w:p>
      <w:pPr>
        <w:ind w:left="38" w:firstLine="698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6．在南拳类项目演练中，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定势动作除站立动作(前点步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后</w:t>
      </w:r>
      <w:r>
        <w:rPr>
          <w:rFonts w:ascii="FangSong" w:hAnsi="FangSong" w:eastAsia="FangSong" w:cs="FangSong"/>
          <w:sz w:val="31"/>
          <w:szCs w:val="31"/>
          <w:spacing w:val="14"/>
        </w:rPr>
        <w:t>点步或并步)只允许做三次外，其他定势动作只能选择弓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步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马步、半马步、虚步、仆步、骑龙步、跪步、蝶步、独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立</w:t>
      </w:r>
      <w:r>
        <w:rPr>
          <w:rFonts w:ascii="FangSong" w:hAnsi="FangSong" w:eastAsia="FangSong" w:cs="FangSong"/>
          <w:sz w:val="31"/>
          <w:szCs w:val="31"/>
          <w:spacing w:val="-10"/>
        </w:rPr>
        <w:t>步；发声不得超过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次，其中必须有三种不同类型的发声。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与</w:t>
      </w:r>
      <w:r>
        <w:rPr>
          <w:rFonts w:ascii="FangSong" w:hAnsi="FangSong" w:eastAsia="FangSong" w:cs="FangSong"/>
          <w:sz w:val="31"/>
          <w:szCs w:val="31"/>
        </w:rPr>
        <w:t>以上要求不符者，每出现一次扣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分；</w:t>
      </w:r>
    </w:p>
    <w:p>
      <w:pPr>
        <w:ind w:left="36" w:right="114" w:firstLine="70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7．运动员必须做规则对各项目要求的主要动作以及</w:t>
      </w:r>
      <w:r>
        <w:rPr>
          <w:rFonts w:ascii="FangSong" w:hAnsi="FangSong" w:eastAsia="FangSong" w:cs="FangSong"/>
          <w:sz w:val="31"/>
          <w:szCs w:val="31"/>
          <w:spacing w:val="10"/>
        </w:rPr>
        <w:t>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项目指定动作组合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(详见附件)；</w:t>
      </w:r>
    </w:p>
    <w:p>
      <w:pPr>
        <w:ind w:left="33" w:right="22" w:firstLine="701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8</w:t>
      </w:r>
      <w:r>
        <w:rPr>
          <w:rFonts w:ascii="FangSong" w:hAnsi="FangSong" w:eastAsia="FangSong" w:cs="FangSong"/>
          <w:sz w:val="31"/>
          <w:szCs w:val="31"/>
          <w:spacing w:val="12"/>
        </w:rPr>
        <w:t>．对练演练过程中禁止出现不雅言辞及乱喊乱叫；要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体现武德修养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不得出现血腥、暴力等动作。托与抛动作要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攻防合理，须</w:t>
      </w:r>
      <w:r>
        <w:rPr>
          <w:rFonts w:ascii="FangSong" w:hAnsi="FangSong" w:eastAsia="FangSong" w:cs="FangSong"/>
          <w:sz w:val="31"/>
          <w:szCs w:val="31"/>
          <w:spacing w:val="2"/>
        </w:rPr>
        <w:t>由攻和防动作紧密相接，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禁止在跑步和等待中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完</w:t>
      </w:r>
      <w:r>
        <w:rPr>
          <w:rFonts w:ascii="FangSong" w:hAnsi="FangSong" w:eastAsia="FangSong" w:cs="FangSong"/>
          <w:sz w:val="31"/>
          <w:szCs w:val="31"/>
        </w:rPr>
        <w:t>成；在攻与防中，须合理展示该项目攻防动作或器械方法，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错</w:t>
      </w:r>
      <w:r>
        <w:rPr>
          <w:rFonts w:ascii="FangSong" w:hAnsi="FangSong" w:eastAsia="FangSong" w:cs="FangSong"/>
          <w:sz w:val="31"/>
          <w:szCs w:val="31"/>
          <w:spacing w:val="-5"/>
        </w:rPr>
        <w:t>误</w:t>
      </w:r>
      <w:r>
        <w:rPr>
          <w:rFonts w:ascii="FangSong" w:hAnsi="FangSong" w:eastAsia="FangSong" w:cs="FangSong"/>
          <w:sz w:val="31"/>
          <w:szCs w:val="31"/>
          <w:spacing w:val="-3"/>
        </w:rPr>
        <w:t>如：劈、砍刀变成拍刀，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扎枪枪尖未向前直出，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力点未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达</w:t>
      </w:r>
      <w:r>
        <w:rPr>
          <w:rFonts w:ascii="FangSong" w:hAnsi="FangSong" w:eastAsia="FangSong" w:cs="FangSong"/>
          <w:sz w:val="31"/>
          <w:szCs w:val="31"/>
          <w:spacing w:val="-5"/>
        </w:rPr>
        <w:t>枪尖，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对刺剑变成对砍。</w:t>
      </w:r>
    </w:p>
    <w:p>
      <w:pPr>
        <w:ind w:left="74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三)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对练项目陪练运动员不计成绩。</w:t>
      </w:r>
    </w:p>
    <w:p>
      <w:pPr>
        <w:ind w:left="34" w:right="105" w:firstLine="713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四)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长拳、太极拳、太极剑必须配乐，配乐中不得出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现</w:t>
      </w:r>
      <w:r>
        <w:rPr>
          <w:rFonts w:ascii="FangSong" w:hAnsi="FangSong" w:eastAsia="FangSong" w:cs="FangSong"/>
          <w:sz w:val="31"/>
          <w:szCs w:val="31"/>
          <w:spacing w:val="7"/>
        </w:rPr>
        <w:t>歌</w:t>
      </w:r>
      <w:r>
        <w:rPr>
          <w:rFonts w:ascii="FangSong" w:hAnsi="FangSong" w:eastAsia="FangSong" w:cs="FangSong"/>
          <w:sz w:val="31"/>
          <w:szCs w:val="31"/>
          <w:spacing w:val="6"/>
        </w:rPr>
        <w:t>词、说唱等内容。</w:t>
      </w:r>
    </w:p>
    <w:p>
      <w:pPr>
        <w:ind w:left="74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五)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建议使用中国武术协会供应商提供的器械。</w:t>
      </w:r>
    </w:p>
    <w:p>
      <w:pPr>
        <w:ind w:left="733"/>
        <w:spacing w:before="2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、录取名次与奖励</w:t>
      </w:r>
    </w:p>
    <w:p>
      <w:pPr>
        <w:ind w:left="748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各项目男、女分别录取前八名，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前三名的运动</w:t>
      </w:r>
      <w:r>
        <w:rPr>
          <w:rFonts w:ascii="FangSong" w:hAnsi="FangSong" w:eastAsia="FangSong" w:cs="FangSong"/>
          <w:sz w:val="31"/>
          <w:szCs w:val="31"/>
          <w:spacing w:val="4"/>
        </w:rPr>
        <w:t>员</w:t>
      </w:r>
    </w:p>
    <w:p>
      <w:pPr>
        <w:sectPr>
          <w:footerReference w:type="default" r:id="rId5"/>
          <w:pgSz w:w="11907" w:h="16839"/>
          <w:pgMar w:top="1431" w:right="1693" w:bottom="1298" w:left="1785" w:header="0" w:footer="992" w:gutter="0"/>
        </w:sectPr>
        <w:rPr/>
      </w:pPr>
    </w:p>
    <w:p>
      <w:pPr>
        <w:ind w:left="36" w:right="110" w:firstLine="2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分别获</w:t>
      </w:r>
      <w:r>
        <w:rPr>
          <w:rFonts w:ascii="FangSong" w:hAnsi="FangSong" w:eastAsia="FangSong" w:cs="FangSong"/>
          <w:sz w:val="31"/>
          <w:szCs w:val="31"/>
          <w:spacing w:val="-5"/>
        </w:rPr>
        <w:t>得</w:t>
      </w:r>
      <w:r>
        <w:rPr>
          <w:rFonts w:ascii="FangSong" w:hAnsi="FangSong" w:eastAsia="FangSong" w:cs="FangSong"/>
          <w:sz w:val="31"/>
          <w:szCs w:val="31"/>
          <w:spacing w:val="-3"/>
        </w:rPr>
        <w:t>金牌、银牌和铜牌以及证书，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第四名至第八名，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得</w:t>
      </w:r>
      <w:r>
        <w:rPr>
          <w:rFonts w:ascii="FangSong" w:hAnsi="FangSong" w:eastAsia="FangSong" w:cs="FangSong"/>
          <w:sz w:val="31"/>
          <w:szCs w:val="31"/>
          <w:spacing w:val="-6"/>
        </w:rPr>
        <w:t>证书。</w:t>
      </w:r>
    </w:p>
    <w:p>
      <w:pPr>
        <w:ind w:left="74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(二)设“体育道德风尚奖”，评选和奖励办法另定</w:t>
      </w:r>
      <w:r>
        <w:rPr>
          <w:rFonts w:ascii="FangSong" w:hAnsi="FangSong" w:eastAsia="FangSong" w:cs="FangSong"/>
          <w:sz w:val="31"/>
          <w:szCs w:val="31"/>
          <w:spacing w:val="18"/>
        </w:rPr>
        <w:t>。</w:t>
      </w:r>
    </w:p>
    <w:p>
      <w:pPr>
        <w:ind w:left="40" w:right="105" w:firstLine="707"/>
        <w:spacing w:before="24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三)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根据本次比赛成绩，将择优选拔部分项目运动员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参加第十届亚洲武术锦标赛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41" w:right="101" w:firstLine="706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四)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本次比赛各小项前十名的运动员直接获得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2024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  <w:spacing w:val="7"/>
        </w:rPr>
        <w:t>全国武术套路冠军赛参赛资格。</w:t>
      </w:r>
    </w:p>
    <w:p>
      <w:pPr>
        <w:ind w:left="74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五)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参加复活赛的运动员须参加本次比赛。</w:t>
      </w:r>
    </w:p>
    <w:p>
      <w:pPr>
        <w:ind w:left="734"/>
        <w:spacing w:before="24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八</w:t>
      </w:r>
      <w:r>
        <w:rPr>
          <w:rFonts w:ascii="SimHei" w:hAnsi="SimHei" w:eastAsia="SimHei" w:cs="SimHei"/>
          <w:sz w:val="31"/>
          <w:szCs w:val="31"/>
          <w:spacing w:val="7"/>
        </w:rPr>
        <w:t>、报名与报到</w:t>
      </w:r>
    </w:p>
    <w:p>
      <w:pPr>
        <w:ind w:left="748"/>
        <w:spacing w:before="24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8"/>
        </w:rPr>
        <w:t>(</w:t>
      </w:r>
      <w:r>
        <w:rPr>
          <w:rFonts w:ascii="FangSong" w:hAnsi="FangSong" w:eastAsia="FangSong" w:cs="FangSong"/>
          <w:sz w:val="31"/>
          <w:szCs w:val="31"/>
          <w:spacing w:val="66"/>
        </w:rPr>
        <w:t>一)报名</w:t>
      </w:r>
    </w:p>
    <w:p>
      <w:pPr>
        <w:ind w:left="757"/>
        <w:spacing w:before="95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9"/>
        </w:rPr>
        <w:t>1.报名网址：</w:t>
      </w:r>
      <w:r>
        <w:rPr>
          <w:rFonts w:ascii="FangSong" w:hAnsi="FangSong" w:eastAsia="FangSong" w:cs="FangSong"/>
          <w:sz w:val="31"/>
          <w:szCs w:val="31"/>
          <w:spacing w:val="-1"/>
          <w:position w:val="9"/>
        </w:rPr>
        <w:t xml:space="preserve"> </w:t>
      </w:r>
      <w:hyperlink w:history="true" r:id="rId7">
        <w:r>
          <w:rPr>
            <w:rFonts w:ascii="FangSong" w:hAnsi="FangSong" w:eastAsia="FangSong" w:cs="FangSong"/>
            <w:sz w:val="31"/>
            <w:szCs w:val="31"/>
            <w:position w:val="9"/>
          </w:rPr>
          <w:t>http://wushu.justtool.com</w:t>
        </w:r>
      </w:hyperlink>
    </w:p>
    <w:p>
      <w:pPr>
        <w:ind w:left="737"/>
        <w:spacing w:before="15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3"/>
        </w:rPr>
        <w:t>2</w:t>
      </w:r>
      <w:r>
        <w:rPr>
          <w:rFonts w:ascii="FangSong" w:hAnsi="FangSong" w:eastAsia="FangSong" w:cs="FangSong"/>
          <w:sz w:val="31"/>
          <w:szCs w:val="31"/>
          <w:spacing w:val="-12"/>
        </w:rPr>
        <w:t>.报名截止时间：2024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5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24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时</w:t>
      </w:r>
    </w:p>
    <w:p>
      <w:pPr>
        <w:ind w:left="58" w:right="104" w:firstLine="681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3</w:t>
      </w:r>
      <w:r>
        <w:rPr>
          <w:rFonts w:ascii="FangSong" w:hAnsi="FangSong" w:eastAsia="FangSong" w:cs="FangSong"/>
          <w:sz w:val="31"/>
          <w:szCs w:val="31"/>
          <w:spacing w:val="-5"/>
        </w:rPr>
        <w:t>.难度及规定内容申报截止时间：2024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6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7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时</w:t>
      </w:r>
    </w:p>
    <w:p>
      <w:pPr>
        <w:ind w:left="732"/>
        <w:spacing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4"/>
        </w:rPr>
        <w:t>4.</w:t>
      </w:r>
      <w:r>
        <w:rPr>
          <w:rFonts w:ascii="FangSong" w:hAnsi="FangSong" w:eastAsia="FangSong" w:cs="FangSong"/>
          <w:sz w:val="31"/>
          <w:szCs w:val="31"/>
          <w:position w:val="24"/>
        </w:rPr>
        <w:t>网上报名服务电话：</w:t>
      </w:r>
      <w:r>
        <w:rPr>
          <w:rFonts w:ascii="FangSong" w:hAnsi="FangSong" w:eastAsia="FangSong" w:cs="FangSong"/>
          <w:sz w:val="31"/>
          <w:szCs w:val="31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4"/>
        </w:rPr>
        <w:t>180</w:t>
      </w:r>
      <w:r>
        <w:rPr>
          <w:rFonts w:ascii="FangSong" w:hAnsi="FangSong" w:eastAsia="FangSong" w:cs="FangSong"/>
          <w:sz w:val="31"/>
          <w:szCs w:val="31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4"/>
        </w:rPr>
        <w:t>6468</w:t>
      </w:r>
      <w:r>
        <w:rPr>
          <w:rFonts w:ascii="FangSong" w:hAnsi="FangSong" w:eastAsia="FangSong" w:cs="FangSong"/>
          <w:sz w:val="31"/>
          <w:szCs w:val="31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4"/>
        </w:rPr>
        <w:t>4229</w:t>
      </w:r>
    </w:p>
    <w:p>
      <w:pPr>
        <w:ind w:left="739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5.报名表邮寄截止时间及地址</w:t>
      </w:r>
      <w:r>
        <w:rPr>
          <w:rFonts w:ascii="FangSong" w:hAnsi="FangSong" w:eastAsia="FangSong" w:cs="FangSong"/>
          <w:sz w:val="31"/>
          <w:szCs w:val="31"/>
          <w:spacing w:val="1"/>
        </w:rPr>
        <w:t>：</w:t>
      </w:r>
    </w:p>
    <w:p>
      <w:pPr>
        <w:ind w:left="739"/>
        <w:spacing w:before="21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联</w:t>
      </w:r>
      <w:r>
        <w:rPr>
          <w:rFonts w:ascii="FangSong" w:hAnsi="FangSong" w:eastAsia="FangSong" w:cs="FangSong"/>
          <w:sz w:val="31"/>
          <w:szCs w:val="31"/>
          <w:spacing w:val="-13"/>
        </w:rPr>
        <w:t>系人：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朱燚峰</w:t>
      </w:r>
    </w:p>
    <w:p>
      <w:pPr>
        <w:ind w:left="778"/>
        <w:spacing w:before="25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电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话：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1381214195</w:t>
      </w:r>
      <w:r>
        <w:rPr>
          <w:rFonts w:ascii="FangSong" w:hAnsi="FangSong" w:eastAsia="FangSong" w:cs="FangSong"/>
          <w:sz w:val="31"/>
          <w:szCs w:val="31"/>
          <w:spacing w:val="-4"/>
        </w:rPr>
        <w:t>5</w:t>
      </w:r>
    </w:p>
    <w:p>
      <w:pPr>
        <w:ind w:left="744"/>
        <w:spacing w:before="24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址：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江苏省江阴市新桥镇</w:t>
      </w:r>
      <w:r>
        <w:rPr>
          <w:rFonts w:ascii="FangSong" w:hAnsi="FangSong" w:eastAsia="FangSong" w:cs="FangSong"/>
          <w:sz w:val="31"/>
          <w:szCs w:val="31"/>
          <w:spacing w:val="1"/>
        </w:rPr>
        <w:t>海澜飞马水城东门卫</w:t>
      </w:r>
    </w:p>
    <w:p>
      <w:pPr>
        <w:ind w:left="39" w:right="106" w:firstLine="704"/>
        <w:spacing w:before="250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请各</w:t>
      </w:r>
      <w:r>
        <w:rPr>
          <w:rFonts w:ascii="FangSong" w:hAnsi="FangSong" w:eastAsia="FangSong" w:cs="FangSong"/>
          <w:sz w:val="31"/>
          <w:szCs w:val="31"/>
          <w:spacing w:val="-15"/>
        </w:rPr>
        <w:t>单</w:t>
      </w:r>
      <w:r>
        <w:rPr>
          <w:rFonts w:ascii="FangSong" w:hAnsi="FangSong" w:eastAsia="FangSong" w:cs="FangSong"/>
          <w:sz w:val="31"/>
          <w:szCs w:val="31"/>
          <w:spacing w:val="-9"/>
        </w:rPr>
        <w:t>位于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2024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6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7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24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时前(以寄出邮戳日期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为</w:t>
      </w:r>
      <w:r>
        <w:rPr>
          <w:rFonts w:ascii="FangSong" w:hAnsi="FangSong" w:eastAsia="FangSong" w:cs="FangSong"/>
          <w:sz w:val="31"/>
          <w:szCs w:val="31"/>
          <w:spacing w:val="14"/>
        </w:rPr>
        <w:t>准)将盖有单位公章的报名表、难度及规定内容申报表寄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往赛区组委会</w:t>
      </w:r>
      <w:r>
        <w:rPr>
          <w:rFonts w:ascii="FangSong" w:hAnsi="FangSong" w:eastAsia="FangSong" w:cs="FangSong"/>
          <w:sz w:val="31"/>
          <w:szCs w:val="31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逾期者不予受理。</w:t>
      </w:r>
    </w:p>
    <w:p>
      <w:pPr>
        <w:sectPr>
          <w:footerReference w:type="default" r:id="rId6"/>
          <w:pgSz w:w="11907" w:h="16839"/>
          <w:pgMar w:top="1431" w:right="1695" w:bottom="1298" w:left="1785" w:header="0" w:footer="992" w:gutter="0"/>
        </w:sectPr>
        <w:rPr/>
      </w:pPr>
    </w:p>
    <w:p>
      <w:pPr>
        <w:ind w:left="748"/>
        <w:spacing w:before="1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8"/>
        </w:rPr>
        <w:t>(</w:t>
      </w:r>
      <w:r>
        <w:rPr>
          <w:rFonts w:ascii="FangSong" w:hAnsi="FangSong" w:eastAsia="FangSong" w:cs="FangSong"/>
          <w:sz w:val="31"/>
          <w:szCs w:val="31"/>
          <w:spacing w:val="66"/>
        </w:rPr>
        <w:t>二)报到</w:t>
      </w:r>
    </w:p>
    <w:p>
      <w:pPr>
        <w:ind w:left="757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6"/>
        </w:rPr>
        <w:t>1</w:t>
      </w:r>
      <w:r>
        <w:rPr>
          <w:rFonts w:ascii="FangSong" w:hAnsi="FangSong" w:eastAsia="FangSong" w:cs="FangSong"/>
          <w:sz w:val="31"/>
          <w:szCs w:val="31"/>
          <w:spacing w:val="-18"/>
        </w:rPr>
        <w:t>.裁判员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6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19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日报到，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运动队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6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20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日报到。</w:t>
      </w:r>
    </w:p>
    <w:p>
      <w:pPr>
        <w:ind w:left="737"/>
        <w:spacing w:before="247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4"/>
        </w:rPr>
        <w:t>报</w:t>
      </w:r>
      <w:r>
        <w:rPr>
          <w:rFonts w:ascii="FangSong" w:hAnsi="FangSong" w:eastAsia="FangSong" w:cs="FangSong"/>
          <w:sz w:val="31"/>
          <w:szCs w:val="31"/>
          <w:spacing w:val="3"/>
        </w:rPr>
        <w:t>到地点另行通知。</w:t>
      </w:r>
    </w:p>
    <w:p>
      <w:pPr>
        <w:ind w:left="742"/>
        <w:spacing w:before="21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九</w:t>
      </w:r>
      <w:r>
        <w:rPr>
          <w:rFonts w:ascii="SimHei" w:hAnsi="SimHei" w:eastAsia="SimHei" w:cs="SimHei"/>
          <w:sz w:val="31"/>
          <w:szCs w:val="31"/>
          <w:spacing w:val="13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竞赛监督委员会、竞赛纠纷解决委员会</w:t>
      </w:r>
    </w:p>
    <w:p>
      <w:pPr>
        <w:ind w:left="53" w:right="274" w:firstLine="699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竞</w:t>
      </w:r>
      <w:r>
        <w:rPr>
          <w:rFonts w:ascii="FangSong" w:hAnsi="FangSong" w:eastAsia="FangSong" w:cs="FangSong"/>
          <w:sz w:val="31"/>
          <w:szCs w:val="31"/>
          <w:spacing w:val="5"/>
        </w:rPr>
        <w:t>赛监督委员会、竞赛纠纷解决委员会人员组成和职责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范</w:t>
      </w:r>
      <w:r>
        <w:rPr>
          <w:rFonts w:ascii="FangSong" w:hAnsi="FangSong" w:eastAsia="FangSong" w:cs="FangSong"/>
          <w:sz w:val="31"/>
          <w:szCs w:val="31"/>
          <w:spacing w:val="4"/>
        </w:rPr>
        <w:t>围</w:t>
      </w:r>
      <w:r>
        <w:rPr>
          <w:rFonts w:ascii="FangSong" w:hAnsi="FangSong" w:eastAsia="FangSong" w:cs="FangSong"/>
          <w:sz w:val="31"/>
          <w:szCs w:val="31"/>
          <w:spacing w:val="3"/>
        </w:rPr>
        <w:t>按规则执行。</w:t>
      </w:r>
    </w:p>
    <w:p>
      <w:pPr>
        <w:ind w:left="738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十</w:t>
      </w:r>
      <w:r>
        <w:rPr>
          <w:rFonts w:ascii="SimHei" w:hAnsi="SimHei" w:eastAsia="SimHei" w:cs="SimHei"/>
          <w:sz w:val="31"/>
          <w:szCs w:val="31"/>
          <w:spacing w:val="-20"/>
        </w:rPr>
        <w:t>、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裁判员</w:t>
      </w:r>
    </w:p>
    <w:p>
      <w:pPr>
        <w:ind w:left="748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裁</w:t>
      </w:r>
      <w:r>
        <w:rPr>
          <w:rFonts w:ascii="FangSong" w:hAnsi="FangSong" w:eastAsia="FangSong" w:cs="FangSong"/>
          <w:sz w:val="31"/>
          <w:szCs w:val="31"/>
          <w:spacing w:val="3"/>
        </w:rPr>
        <w:t>判员的选派另行通知。</w:t>
      </w:r>
    </w:p>
    <w:p>
      <w:pPr>
        <w:ind w:left="738"/>
        <w:spacing w:before="252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十</w:t>
      </w:r>
      <w:r>
        <w:rPr>
          <w:rFonts w:ascii="SimHei" w:hAnsi="SimHei" w:eastAsia="SimHei" w:cs="SimHei"/>
          <w:sz w:val="31"/>
          <w:szCs w:val="31"/>
          <w:spacing w:val="6"/>
        </w:rPr>
        <w:t>一、其他</w:t>
      </w:r>
    </w:p>
    <w:p>
      <w:pPr>
        <w:ind w:left="748"/>
        <w:spacing w:before="23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一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有关本赛事的补充通知请关注中国武术协会官网。</w:t>
      </w:r>
    </w:p>
    <w:p>
      <w:pPr>
        <w:ind w:left="36" w:right="160" w:firstLine="711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二)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各代表队报到时须交验参赛运动员的《第二代居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民身份证</w:t>
      </w:r>
      <w:r>
        <w:rPr>
          <w:rFonts w:ascii="FangSong" w:hAnsi="FangSong" w:eastAsia="FangSong" w:cs="FangSong"/>
          <w:sz w:val="31"/>
          <w:szCs w:val="31"/>
          <w:spacing w:val="2"/>
        </w:rPr>
        <w:t>》(临时身份证、超出有效期者不予参赛)、赛前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天</w:t>
      </w:r>
      <w:r>
        <w:rPr>
          <w:rFonts w:ascii="FangSong" w:hAnsi="FangSong" w:eastAsia="FangSong" w:cs="FangSong"/>
          <w:sz w:val="31"/>
          <w:szCs w:val="31"/>
          <w:spacing w:val="14"/>
        </w:rPr>
        <w:t>内县级以上医院出具的《体检证明》(具体内容为：心电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图、血压、脉搏)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和《人身保险证明》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(责任免除条款中</w:t>
      </w:r>
      <w:r>
        <w:rPr>
          <w:rFonts w:ascii="FangSong" w:hAnsi="FangSong" w:eastAsia="FangSong" w:cs="FangSong"/>
          <w:sz w:val="31"/>
          <w:szCs w:val="31"/>
          <w:spacing w:val="5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得包</w:t>
      </w:r>
      <w:r>
        <w:rPr>
          <w:rFonts w:ascii="FangSong" w:hAnsi="FangSong" w:eastAsia="FangSong" w:cs="FangSong"/>
          <w:sz w:val="31"/>
          <w:szCs w:val="31"/>
          <w:spacing w:val="11"/>
        </w:rPr>
        <w:t>含</w:t>
      </w:r>
      <w:r>
        <w:rPr>
          <w:rFonts w:ascii="FangSong" w:hAnsi="FangSong" w:eastAsia="FangSong" w:cs="FangSong"/>
          <w:sz w:val="31"/>
          <w:szCs w:val="31"/>
          <w:spacing w:val="6"/>
        </w:rPr>
        <w:t>武术比赛)原件。以上三项缺少一项将不能参加比赛。</w:t>
      </w:r>
    </w:p>
    <w:p>
      <w:pPr>
        <w:ind w:left="36" w:right="274" w:firstLine="711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(三)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所有参加比赛的人员请务必携带本人身份证，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便</w:t>
      </w:r>
      <w:r>
        <w:rPr>
          <w:rFonts w:ascii="FangSong" w:hAnsi="FangSong" w:eastAsia="FangSong" w:cs="FangSong"/>
          <w:sz w:val="31"/>
          <w:szCs w:val="31"/>
          <w:spacing w:val="5"/>
        </w:rPr>
        <w:t>办</w:t>
      </w:r>
      <w:r>
        <w:rPr>
          <w:rFonts w:ascii="FangSong" w:hAnsi="FangSong" w:eastAsia="FangSong" w:cs="FangSong"/>
          <w:sz w:val="31"/>
          <w:szCs w:val="31"/>
          <w:spacing w:val="3"/>
        </w:rPr>
        <w:t>理住宿登记和参赛。</w:t>
      </w:r>
    </w:p>
    <w:p>
      <w:pPr>
        <w:ind w:left="35" w:right="274" w:firstLine="712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四)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参赛单位、运动员、裁判员要严格遵守和执行竞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赛规程、规则和相关规定，公平竞赛，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公正执裁。如有违反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将</w:t>
      </w:r>
      <w:r>
        <w:rPr>
          <w:rFonts w:ascii="FangSong" w:hAnsi="FangSong" w:eastAsia="FangSong" w:cs="FangSong"/>
          <w:sz w:val="31"/>
          <w:szCs w:val="31"/>
          <w:spacing w:val="13"/>
        </w:rPr>
        <w:t>视</w:t>
      </w:r>
      <w:r>
        <w:rPr>
          <w:rFonts w:ascii="FangSong" w:hAnsi="FangSong" w:eastAsia="FangSong" w:cs="FangSong"/>
          <w:sz w:val="31"/>
          <w:szCs w:val="31"/>
          <w:spacing w:val="8"/>
        </w:rPr>
        <w:t>情节按国家体育总局有关规定和《中国武术协会纪律处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罚</w:t>
      </w:r>
      <w:r>
        <w:rPr>
          <w:rFonts w:ascii="FangSong" w:hAnsi="FangSong" w:eastAsia="FangSong" w:cs="FangSong"/>
          <w:sz w:val="31"/>
          <w:szCs w:val="31"/>
          <w:spacing w:val="5"/>
        </w:rPr>
        <w:t>办</w:t>
      </w:r>
      <w:r>
        <w:rPr>
          <w:rFonts w:ascii="FangSong" w:hAnsi="FangSong" w:eastAsia="FangSong" w:cs="FangSong"/>
          <w:sz w:val="31"/>
          <w:szCs w:val="31"/>
          <w:spacing w:val="3"/>
        </w:rPr>
        <w:t>法》严肃处理。</w:t>
      </w:r>
    </w:p>
    <w:p>
      <w:pPr>
        <w:ind w:left="74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(五)参赛单位的食宿、交通费自理。</w:t>
      </w:r>
    </w:p>
    <w:p>
      <w:pPr>
        <w:sectPr>
          <w:footerReference w:type="default" r:id="rId8"/>
          <w:pgSz w:w="11907" w:h="16839"/>
          <w:pgMar w:top="1431" w:right="1528" w:bottom="1296" w:left="1785" w:header="0" w:footer="992" w:gutter="0"/>
        </w:sectPr>
        <w:rPr/>
      </w:pPr>
    </w:p>
    <w:p>
      <w:pPr>
        <w:ind w:left="748"/>
        <w:spacing w:before="1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六)竞赛规则和规程的解释权属于中国武术协会。</w:t>
      </w:r>
    </w:p>
    <w:p>
      <w:pPr>
        <w:ind w:left="748"/>
        <w:spacing w:before="2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(七)未尽事宜，另行通知。</w:t>
      </w:r>
    </w:p>
    <w:p>
      <w:pPr>
        <w:sectPr>
          <w:footerReference w:type="default" r:id="rId9"/>
          <w:pgSz w:w="11907" w:h="16839"/>
          <w:pgMar w:top="1431" w:right="1785" w:bottom="1298" w:left="1785" w:header="0" w:footer="992" w:gutter="0"/>
        </w:sectPr>
        <w:rPr/>
      </w:pPr>
    </w:p>
    <w:p>
      <w:pPr>
        <w:ind w:left="44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2187"/>
        <w:spacing w:line="523" w:lineRule="exact"/>
        <w:textAlignment w:val="center"/>
        <w:rPr/>
      </w:pPr>
      <w:r>
        <w:drawing>
          <wp:inline distT="0" distB="0" distL="0" distR="0">
            <wp:extent cx="2794635" cy="33223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463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9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、长拳动作组合</w:t>
      </w:r>
    </w:p>
    <w:p>
      <w:pPr>
        <w:ind w:left="606"/>
        <w:spacing w:before="2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正踢腿勾手架掌→搂膝弓步插掌→外摆击响</w:t>
      </w:r>
    </w:p>
    <w:p>
      <w:pPr>
        <w:ind w:left="606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垫步挑掌→蹬腿架拳推掌→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弓步劈拳→马步挑掌</w:t>
      </w:r>
    </w:p>
    <w:p>
      <w:pPr>
        <w:ind w:left="39"/>
        <w:spacing w:before="24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冲</w:t>
      </w:r>
      <w:r>
        <w:rPr>
          <w:rFonts w:ascii="FangSong" w:hAnsi="FangSong" w:eastAsia="FangSong" w:cs="FangSong"/>
          <w:sz w:val="31"/>
          <w:szCs w:val="31"/>
          <w:spacing w:val="-7"/>
        </w:rPr>
        <w:t>拳→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勾手抓肩压肘→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弓步冲拳→马步架打</w:t>
      </w:r>
    </w:p>
    <w:p>
      <w:pPr>
        <w:ind w:left="598"/>
        <w:spacing w:before="25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二</w:t>
      </w:r>
      <w:r>
        <w:rPr>
          <w:rFonts w:ascii="SimHei" w:hAnsi="SimHei" w:eastAsia="SimHei" w:cs="SimHei"/>
          <w:sz w:val="31"/>
          <w:szCs w:val="31"/>
          <w:spacing w:val="7"/>
        </w:rPr>
        <w:t>、南拳动作组合</w:t>
      </w:r>
    </w:p>
    <w:p>
      <w:pPr>
        <w:ind w:left="39" w:right="14" w:firstLine="567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一)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弓步挂盖拳→退步格桥冲拳→横钉腿撑掌→骑龙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步截桥→横踩腿拨</w:t>
      </w:r>
      <w:r>
        <w:rPr>
          <w:rFonts w:ascii="FangSong" w:hAnsi="FangSong" w:eastAsia="FangSong" w:cs="FangSong"/>
          <w:sz w:val="31"/>
          <w:szCs w:val="31"/>
          <w:spacing w:val="6"/>
        </w:rPr>
        <w:t>掌</w:t>
      </w:r>
    </w:p>
    <w:p>
      <w:pPr>
        <w:ind w:left="36" w:right="14" w:firstLine="569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半马步挑掌→半马步拨掌→左右关桥→独立步虎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爪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→麒麟步叠掌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→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弓步立推掌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→麒麟步运掌→骑龙步横切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掌</w:t>
      </w:r>
    </w:p>
    <w:p>
      <w:pPr>
        <w:ind w:left="599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、剑术动作组合</w:t>
      </w:r>
    </w:p>
    <w:p>
      <w:pPr>
        <w:ind w:left="606"/>
        <w:spacing w:before="24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左右挂剑→转身提膝背挂剑→仆步穿剑</w:t>
      </w:r>
    </w:p>
    <w:p>
      <w:pPr>
        <w:ind w:left="606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二)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云剑→进退步左右撩剑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(2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次)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→穿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(腰)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剑</w:t>
      </w:r>
    </w:p>
    <w:p>
      <w:pPr>
        <w:ind w:left="612"/>
        <w:spacing w:before="24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四、刀术动作组</w:t>
      </w:r>
      <w:r>
        <w:rPr>
          <w:rFonts w:ascii="SimHei" w:hAnsi="SimHei" w:eastAsia="SimHei" w:cs="SimHei"/>
          <w:sz w:val="31"/>
          <w:szCs w:val="31"/>
          <w:spacing w:val="4"/>
        </w:rPr>
        <w:t>合</w:t>
      </w:r>
    </w:p>
    <w:p>
      <w:pPr>
        <w:ind w:left="606"/>
        <w:spacing w:before="2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提膝挂刀→转身上步撩刀→抹刀→转身云刀</w:t>
      </w:r>
    </w:p>
    <w:p>
      <w:pPr>
        <w:ind w:left="606"/>
        <w:spacing w:before="24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(二)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左右抡劈刀→翻腰缠头裹脑</w:t>
      </w:r>
      <w:r>
        <w:rPr>
          <w:rFonts w:ascii="FangSong" w:hAnsi="FangSong" w:eastAsia="FangSong" w:cs="FangSong"/>
          <w:sz w:val="31"/>
          <w:szCs w:val="31"/>
          <w:spacing w:val="14"/>
        </w:rPr>
        <w:t>刀</w:t>
      </w:r>
    </w:p>
    <w:p>
      <w:pPr>
        <w:ind w:left="601"/>
        <w:spacing w:before="24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7"/>
        </w:rPr>
        <w:t>、枪术动作组合</w:t>
      </w:r>
    </w:p>
    <w:p>
      <w:pPr>
        <w:ind w:left="606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一)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弓步拦拿扎枪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(3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次)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→翻腰单手扎枪</w:t>
      </w:r>
    </w:p>
    <w:p>
      <w:pPr>
        <w:sectPr>
          <w:footerReference w:type="default" r:id="rId10"/>
          <w:pgSz w:w="11907" w:h="16839"/>
          <w:pgMar w:top="1431" w:right="1785" w:bottom="1296" w:left="1785" w:header="0" w:footer="992" w:gutter="0"/>
        </w:sectPr>
        <w:rPr/>
      </w:pPr>
    </w:p>
    <w:p>
      <w:pPr>
        <w:ind w:left="606"/>
        <w:spacing w:before="1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绞枪→右转身劈枪→后转身抡劈枪→卧鱼横拨枪</w:t>
      </w:r>
    </w:p>
    <w:p>
      <w:pPr>
        <w:ind w:left="603"/>
        <w:spacing w:before="24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六、棍术动作组</w:t>
      </w:r>
      <w:r>
        <w:rPr>
          <w:rFonts w:ascii="SimHei" w:hAnsi="SimHei" w:eastAsia="SimHei" w:cs="SimHei"/>
          <w:sz w:val="31"/>
          <w:szCs w:val="31"/>
          <w:spacing w:val="6"/>
        </w:rPr>
        <w:t>合</w:t>
      </w:r>
    </w:p>
    <w:p>
      <w:pPr>
        <w:ind w:left="35" w:right="14" w:firstLine="570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横拨棍→转身平抡棍→双手舞花棍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(3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次)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→转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身单手提撩棍</w:t>
      </w:r>
    </w:p>
    <w:p>
      <w:pPr>
        <w:ind w:left="40" w:right="37" w:firstLine="56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上步提撩棍→换跳步劈棍→双手提撩棍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(3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次)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→</w:t>
      </w:r>
      <w:r>
        <w:rPr>
          <w:rFonts w:ascii="FangSong" w:hAnsi="FangSong" w:eastAsia="FangSong" w:cs="FangSong"/>
          <w:sz w:val="31"/>
          <w:szCs w:val="31"/>
          <w:spacing w:val="5"/>
        </w:rPr>
        <w:t>转身平抡棍</w:t>
      </w:r>
    </w:p>
    <w:p>
      <w:pPr>
        <w:ind w:left="592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、南刀动作组合</w:t>
      </w:r>
    </w:p>
    <w:p>
      <w:pPr>
        <w:ind w:left="606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(一)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左右抹刀→转身后摆腿→抹刀</w:t>
      </w:r>
    </w:p>
    <w:p>
      <w:pPr>
        <w:ind w:left="606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左右斩刀→裹脑刀→并步震脚截刀→麒麟步运刀</w:t>
      </w:r>
    </w:p>
    <w:p>
      <w:pPr>
        <w:ind w:left="593"/>
        <w:spacing w:before="25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</w:t>
      </w:r>
      <w:r>
        <w:rPr>
          <w:rFonts w:ascii="SimHei" w:hAnsi="SimHei" w:eastAsia="SimHei" w:cs="SimHei"/>
          <w:sz w:val="31"/>
          <w:szCs w:val="31"/>
          <w:spacing w:val="8"/>
        </w:rPr>
        <w:t>、南棍动作组合</w:t>
      </w:r>
    </w:p>
    <w:p>
      <w:pPr>
        <w:ind w:left="39" w:right="14" w:firstLine="567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一)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弓步弹棍→麒麟步云拨棍→半马步绞棍→半马步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崩棍</w:t>
      </w:r>
    </w:p>
    <w:p>
      <w:pPr>
        <w:ind w:left="60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弓步劈棍→马步戳棍-马步滚压棍→退步压棍→马</w:t>
      </w:r>
    </w:p>
    <w:p>
      <w:pPr>
        <w:ind w:left="39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步抛</w:t>
      </w:r>
      <w:r>
        <w:rPr>
          <w:rFonts w:ascii="FangSong" w:hAnsi="FangSong" w:eastAsia="FangSong" w:cs="FangSong"/>
          <w:sz w:val="31"/>
          <w:szCs w:val="31"/>
        </w:rPr>
        <w:t>棍</w:t>
      </w:r>
    </w:p>
    <w:sectPr>
      <w:footerReference w:type="default" r:id="rId12"/>
      <w:pgSz w:w="11907" w:h="16839"/>
      <w:pgMar w:top="1431" w:right="1785" w:bottom="1298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8"/>
      <w:spacing w:before="1" w:line="182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1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82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2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4"/>
      <w:spacing w:line="182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3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82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4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68"/>
      <w:spacing w:line="180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5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82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6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80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7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82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6"/>
      </w:rPr>
      <w:t>—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8</w:t>
    </w:r>
    <w:r>
      <w:rPr>
        <w:rFonts w:ascii="FangSong" w:hAnsi="FangSong" w:eastAsia="FangSong" w:cs="FangSong"/>
        <w:sz w:val="31"/>
        <w:szCs w:val="31"/>
        <w:spacing w:val="5"/>
      </w:rPr>
      <w:t xml:space="preserve"> </w:t>
    </w:r>
    <w:r>
      <w:rPr>
        <w:rFonts w:ascii="FangSong" w:hAnsi="FangSong" w:eastAsia="FangSong" w:cs="FangSong"/>
        <w:sz w:val="31"/>
        <w:szCs w:val="31"/>
        <w:spacing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yperlink" Target="http://wushu.justtool.com/" TargetMode="Externa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image" Target="media/image3.png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Qun Ma</dc:creator>
  <dcterms:created xsi:type="dcterms:W3CDTF">2024-05-28T21:36:46Z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2024-05-29T10:31:28</vt:filetime>
  </op:property>
</op:Properties>
</file>